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2CCAF" w14:textId="6E282F7F" w:rsidR="00124E28" w:rsidRPr="00610FC8" w:rsidRDefault="00124E28" w:rsidP="00124E28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14</w:t>
      </w:r>
    </w:p>
    <w:p w14:paraId="08F34EE3" w14:textId="77777777" w:rsidR="00124E28" w:rsidRDefault="00124E28" w:rsidP="00124E28">
      <w:pPr>
        <w:pStyle w:val="Header"/>
        <w:rPr>
          <w:rFonts w:cs="Arial"/>
          <w:bCs/>
          <w:sz w:val="22"/>
        </w:rPr>
      </w:pPr>
      <w:r w:rsidRPr="000B1F1D">
        <w:rPr>
          <w:rFonts w:cs="Arial"/>
          <w:sz w:val="22"/>
        </w:rPr>
        <w:t>Wuhan, China, 13 – 17 October</w:t>
      </w:r>
      <w:r w:rsidRPr="00610FC8">
        <w:rPr>
          <w:rFonts w:cs="Arial"/>
          <w:bCs/>
          <w:sz w:val="22"/>
        </w:rPr>
        <w:t xml:space="preserve"> 2025</w:t>
      </w:r>
    </w:p>
    <w:p w14:paraId="792610DC" w14:textId="77777777" w:rsidR="00124E28" w:rsidRDefault="00124E28" w:rsidP="00124E28">
      <w:pPr>
        <w:pStyle w:val="Header"/>
        <w:rPr>
          <w:rFonts w:cs="Arial"/>
          <w:bCs/>
          <w:sz w:val="22"/>
        </w:rPr>
      </w:pPr>
    </w:p>
    <w:p w14:paraId="75898DE8" w14:textId="58A4A5B9" w:rsidR="00124E28" w:rsidRDefault="00124E28" w:rsidP="00124E2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SA1</w:t>
      </w:r>
    </w:p>
    <w:p w14:paraId="3915E116" w14:textId="6027B3F2" w:rsidR="00124E28" w:rsidRPr="00E5483C" w:rsidRDefault="00124E28" w:rsidP="00124E2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Discreet listening</w:t>
      </w:r>
    </w:p>
    <w:p w14:paraId="1768E0BC" w14:textId="77777777" w:rsidR="00124E28" w:rsidRPr="00E5483C" w:rsidRDefault="00124E28" w:rsidP="00124E2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3648ABDB" w14:textId="2D825AAC" w:rsidR="00124E28" w:rsidRDefault="00124E28" w:rsidP="00124E2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E5483C">
        <w:rPr>
          <w:rFonts w:cs="Arial"/>
          <w:sz w:val="22"/>
          <w:szCs w:val="22"/>
        </w:rPr>
        <w:t>Agenda Item:              3</w:t>
      </w:r>
    </w:p>
    <w:p w14:paraId="1A48F4EA" w14:textId="77777777" w:rsidR="00124E28" w:rsidRDefault="00124E2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1CF5BC6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BF38D1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D34F0D">
        <w:rPr>
          <w:rFonts w:cs="Arial"/>
          <w:noProof w:val="0"/>
          <w:sz w:val="22"/>
          <w:szCs w:val="22"/>
        </w:rPr>
        <w:t>3</w:t>
      </w:r>
      <w:r w:rsidR="00087106">
        <w:rPr>
          <w:rFonts w:cs="Arial"/>
          <w:noProof w:val="0"/>
          <w:sz w:val="22"/>
          <w:szCs w:val="22"/>
        </w:rPr>
        <w:t>557</w:t>
      </w:r>
    </w:p>
    <w:p w14:paraId="78F1D8ED" w14:textId="6527904A" w:rsidR="00B97703" w:rsidRDefault="00BF38D1" w:rsidP="00976EFB">
      <w:pPr>
        <w:tabs>
          <w:tab w:val="right" w:pos="9781"/>
        </w:tabs>
        <w:rPr>
          <w:rFonts w:ascii="Arial" w:hAnsi="Arial" w:cs="Arial"/>
        </w:rPr>
      </w:pPr>
      <w:r w:rsidRPr="00BF38D1">
        <w:rPr>
          <w:rFonts w:ascii="Arial" w:hAnsi="Arial"/>
          <w:b/>
          <w:noProof/>
          <w:sz w:val="22"/>
          <w:szCs w:val="22"/>
        </w:rPr>
        <w:t>25-29 August 2025, Goteborg, Sweden</w:t>
      </w:r>
      <w:r w:rsidR="00976EFB" w:rsidRPr="00976EFB">
        <w:rPr>
          <w:rFonts w:ascii="Arial" w:hAnsi="Arial"/>
          <w:b/>
          <w:noProof/>
          <w:sz w:val="22"/>
          <w:szCs w:val="22"/>
        </w:rPr>
        <w:tab/>
        <w:t>(revision of S1-25</w:t>
      </w:r>
      <w:r w:rsidR="00087106">
        <w:rPr>
          <w:rFonts w:ascii="Arial" w:hAnsi="Arial"/>
          <w:b/>
          <w:noProof/>
          <w:sz w:val="22"/>
          <w:szCs w:val="22"/>
        </w:rPr>
        <w:t>3012</w:t>
      </w:r>
      <w:r w:rsidR="00976EFB" w:rsidRPr="00976EFB">
        <w:rPr>
          <w:rFonts w:ascii="Arial" w:hAnsi="Arial"/>
          <w:b/>
          <w:noProof/>
          <w:sz w:val="22"/>
          <w:szCs w:val="22"/>
        </w:rPr>
        <w:t>)</w:t>
      </w:r>
    </w:p>
    <w:p w14:paraId="711BEF8F" w14:textId="2AB56D9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B4AEE">
        <w:rPr>
          <w:rFonts w:ascii="Arial" w:hAnsi="Arial" w:cs="Arial"/>
          <w:b/>
          <w:sz w:val="22"/>
          <w:szCs w:val="22"/>
        </w:rPr>
        <w:t xml:space="preserve">draft </w:t>
      </w:r>
      <w:r w:rsidR="009153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5222F">
        <w:rPr>
          <w:rFonts w:ascii="Arial" w:hAnsi="Arial" w:cs="Arial"/>
          <w:b/>
          <w:sz w:val="22"/>
          <w:szCs w:val="22"/>
        </w:rPr>
        <w:t>Discreet listening</w:t>
      </w:r>
    </w:p>
    <w:p w14:paraId="57C23DB4" w14:textId="1D30EA0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5222F">
        <w:rPr>
          <w:rFonts w:ascii="Arial" w:hAnsi="Arial" w:cs="Arial"/>
          <w:b/>
          <w:bCs/>
          <w:sz w:val="22"/>
          <w:szCs w:val="22"/>
        </w:rPr>
        <w:t>S6-252529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5222F">
        <w:rPr>
          <w:rFonts w:ascii="Arial" w:hAnsi="Arial" w:cs="Arial"/>
          <w:b/>
          <w:sz w:val="22"/>
          <w:szCs w:val="22"/>
        </w:rPr>
        <w:t>Discreet listening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5222F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25D07E3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222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35E85865" w14:textId="0614A7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D56B1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3904A27" w:rsidR="00B97703" w:rsidRPr="00976E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76E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76EFB">
        <w:rPr>
          <w:rFonts w:ascii="Arial" w:hAnsi="Arial" w:cs="Arial"/>
          <w:b/>
          <w:sz w:val="22"/>
          <w:szCs w:val="22"/>
          <w:lang w:val="en-US"/>
        </w:rPr>
        <w:tab/>
      </w:r>
      <w:r w:rsidR="00F67818" w:rsidRPr="00976EFB">
        <w:rPr>
          <w:rFonts w:ascii="Arial" w:hAnsi="Arial" w:cs="Arial"/>
          <w:b/>
          <w:sz w:val="22"/>
          <w:szCs w:val="22"/>
          <w:lang w:val="en-US"/>
        </w:rPr>
        <w:t>3GPP TSG SA WG1</w:t>
      </w:r>
    </w:p>
    <w:p w14:paraId="77CDBBC8" w14:textId="7BD0DEFA" w:rsidR="00B97703" w:rsidRPr="00974A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974AEF">
        <w:rPr>
          <w:rFonts w:ascii="Arial" w:hAnsi="Arial" w:cs="Arial"/>
          <w:b/>
          <w:sz w:val="22"/>
          <w:szCs w:val="22"/>
          <w:lang w:val="sv-SE"/>
        </w:rPr>
        <w:t>To:</w:t>
      </w:r>
      <w:r w:rsidRPr="00974AE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F67818" w:rsidRPr="00974AEF">
        <w:rPr>
          <w:rFonts w:ascii="Arial" w:hAnsi="Arial" w:cs="Arial"/>
          <w:b/>
          <w:bCs/>
          <w:sz w:val="22"/>
          <w:szCs w:val="22"/>
          <w:lang w:val="sv-SE"/>
        </w:rPr>
        <w:t>3GPP TSG SA WG6</w:t>
      </w:r>
    </w:p>
    <w:p w14:paraId="2AA9D0DB" w14:textId="042E4442" w:rsidR="00B97703" w:rsidRPr="00974A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974AEF">
        <w:rPr>
          <w:rFonts w:ascii="Arial" w:hAnsi="Arial" w:cs="Arial"/>
          <w:b/>
          <w:sz w:val="22"/>
          <w:szCs w:val="22"/>
          <w:lang w:val="sv-SE"/>
        </w:rPr>
        <w:t>Cc:</w:t>
      </w:r>
      <w:r w:rsidRPr="00974AE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F67818" w:rsidRPr="00974AEF">
        <w:rPr>
          <w:rFonts w:ascii="Arial" w:hAnsi="Arial" w:cs="Arial"/>
          <w:b/>
          <w:bCs/>
          <w:sz w:val="22"/>
          <w:szCs w:val="22"/>
          <w:lang w:val="sv-SE"/>
        </w:rPr>
        <w:t>3GPP TSG SA WG3</w:t>
      </w:r>
    </w:p>
    <w:bookmarkEnd w:id="8"/>
    <w:bookmarkEnd w:id="9"/>
    <w:p w14:paraId="4FBE3C4C" w14:textId="77777777" w:rsidR="00B97703" w:rsidRPr="00974AEF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01C082D" w14:textId="69908710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5222F" w:rsidRPr="00976EFB">
        <w:rPr>
          <w:rFonts w:ascii="Arial" w:hAnsi="Arial" w:cs="Arial"/>
          <w:b/>
          <w:bCs/>
          <w:sz w:val="22"/>
          <w:szCs w:val="22"/>
          <w:lang w:val="en-US"/>
        </w:rPr>
        <w:t>Kees Verweij</w:t>
      </w:r>
    </w:p>
    <w:p w14:paraId="5E7274A5" w14:textId="3F98DF39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85222F" w:rsidRPr="00976EFB">
        <w:rPr>
          <w:rFonts w:ascii="Arial" w:hAnsi="Arial" w:cs="Arial"/>
          <w:b/>
          <w:bCs/>
          <w:sz w:val="22"/>
          <w:szCs w:val="22"/>
          <w:lang w:val="en-US"/>
        </w:rPr>
        <w:t>keesdotverweijatpolitiedotnl</w:t>
      </w:r>
      <w:proofErr w:type="spellEnd"/>
    </w:p>
    <w:p w14:paraId="67F1D706" w14:textId="302C86CE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82068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0614">
        <w:rPr>
          <w:rFonts w:ascii="Arial" w:hAnsi="Arial" w:cs="Arial"/>
          <w:bCs/>
        </w:rPr>
        <w:t>CR</w:t>
      </w:r>
      <w:r w:rsidR="00974AEF">
        <w:rPr>
          <w:rFonts w:ascii="Arial" w:hAnsi="Arial" w:cs="Arial"/>
          <w:bCs/>
        </w:rPr>
        <w:t>0177 to TS 22.280</w:t>
      </w:r>
      <w:r w:rsidR="006E19A3">
        <w:rPr>
          <w:rFonts w:ascii="Arial" w:hAnsi="Arial" w:cs="Arial"/>
          <w:bCs/>
        </w:rPr>
        <w:t>,</w:t>
      </w:r>
      <w:r w:rsidR="00DD0614">
        <w:rPr>
          <w:rFonts w:ascii="Arial" w:hAnsi="Arial" w:cs="Arial"/>
          <w:bCs/>
        </w:rPr>
        <w:t xml:space="preserve"> Discreet listening clarifications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5BC2DBD7" w:rsidR="00B97703" w:rsidRDefault="003C22CA" w:rsidP="00D56398">
      <w:r>
        <w:t xml:space="preserve">SA1 would like to thank SA6 for S6-252529 LS on Discreet listening. SA1 recognizes that </w:t>
      </w:r>
      <w:r w:rsidR="00E30BCB">
        <w:t xml:space="preserve">the current Discreet listening </w:t>
      </w:r>
      <w:r w:rsidR="006A6618">
        <w:t xml:space="preserve">service </w:t>
      </w:r>
      <w:r w:rsidR="00E30BCB">
        <w:t xml:space="preserve">requirements do not cover </w:t>
      </w:r>
      <w:r w:rsidR="00D56398">
        <w:t xml:space="preserve">the </w:t>
      </w:r>
      <w:r w:rsidR="00716604">
        <w:t>aspects</w:t>
      </w:r>
      <w:r w:rsidR="00E30BCB">
        <w:t xml:space="preserve"> highlighted by SA6</w:t>
      </w:r>
      <w:r w:rsidR="00716604">
        <w:t>.</w:t>
      </w:r>
    </w:p>
    <w:p w14:paraId="34D3F5E5" w14:textId="5AFEFCE4" w:rsidR="00AB4AEE" w:rsidRPr="000F6242" w:rsidRDefault="00AB4AEE" w:rsidP="00D56398">
      <w:pPr>
        <w:rPr>
          <w:i/>
          <w:iCs/>
        </w:rPr>
      </w:pPr>
      <w:r>
        <w:t xml:space="preserve">Triggered by the LS SA1 has assessed the Discreet listening </w:t>
      </w:r>
      <w:r w:rsidR="006A6618">
        <w:t xml:space="preserve">service </w:t>
      </w:r>
      <w:r>
        <w:t>requirements and decided to update them. The attached CR has been agreed in SA1.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650DF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B2CAC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173C91E5" w:rsidR="00B97703" w:rsidRPr="006A6618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6A6618">
        <w:rPr>
          <w:rFonts w:ascii="Arial" w:hAnsi="Arial" w:cs="Arial"/>
          <w:b/>
          <w:lang w:val="en-US"/>
        </w:rPr>
        <w:t xml:space="preserve">ACTION: </w:t>
      </w:r>
      <w:r w:rsidR="001B2CAC" w:rsidRPr="006A6618">
        <w:t xml:space="preserve">SA1 </w:t>
      </w:r>
      <w:r w:rsidRPr="006A6618">
        <w:t xml:space="preserve">asks </w:t>
      </w:r>
      <w:r w:rsidR="001B2CAC" w:rsidRPr="006A6618">
        <w:t>SA6</w:t>
      </w:r>
      <w:r w:rsidRPr="006A6618">
        <w:t xml:space="preserve"> to</w:t>
      </w:r>
      <w:r w:rsidR="00017F23" w:rsidRPr="006A6618">
        <w:t xml:space="preserve"> </w:t>
      </w:r>
      <w:r w:rsidR="006A6618" w:rsidRPr="006A6618">
        <w:t>take the updated service requirements for Discreet listening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053F0E4A" w:rsidR="003E24FF" w:rsidRPr="006E19A3" w:rsidRDefault="003E24FF" w:rsidP="003E24FF">
      <w:pPr>
        <w:rPr>
          <w:lang w:val="sv-SE"/>
        </w:rPr>
      </w:pPr>
      <w:bookmarkStart w:id="10" w:name="OLE_LINK53"/>
      <w:bookmarkStart w:id="11" w:name="OLE_LINK54"/>
      <w:r w:rsidRPr="006E19A3">
        <w:rPr>
          <w:lang w:val="sv-SE"/>
        </w:rPr>
        <w:t>SA1#112</w:t>
      </w:r>
      <w:r w:rsidRPr="006E19A3">
        <w:rPr>
          <w:lang w:val="sv-SE"/>
        </w:rPr>
        <w:tab/>
        <w:t>17-21 Nov 2025</w:t>
      </w:r>
      <w:r w:rsidRPr="006E19A3">
        <w:rPr>
          <w:lang w:val="sv-SE"/>
        </w:rPr>
        <w:tab/>
      </w:r>
      <w:r w:rsidRPr="006E19A3">
        <w:rPr>
          <w:lang w:val="sv-SE"/>
        </w:rPr>
        <w:tab/>
      </w:r>
      <w:r w:rsidRPr="006E19A3">
        <w:rPr>
          <w:lang w:val="sv-SE"/>
        </w:rPr>
        <w:tab/>
        <w:t xml:space="preserve">Dallas, Texas, USA </w:t>
      </w:r>
    </w:p>
    <w:p w14:paraId="6ECE3549" w14:textId="77777777" w:rsidR="00DE0EB9" w:rsidRPr="006E19A3" w:rsidRDefault="00DE0EB9" w:rsidP="002B7E09">
      <w:pPr>
        <w:rPr>
          <w:lang w:val="sv-SE"/>
        </w:rPr>
      </w:pPr>
    </w:p>
    <w:p w14:paraId="616F7320" w14:textId="77777777" w:rsidR="002B7E09" w:rsidRPr="006E19A3" w:rsidRDefault="002B7E09" w:rsidP="001C2475">
      <w:pPr>
        <w:rPr>
          <w:lang w:val="sv-SE"/>
        </w:rPr>
      </w:pPr>
    </w:p>
    <w:bookmarkEnd w:id="10"/>
    <w:bookmarkEnd w:id="11"/>
    <w:p w14:paraId="1BA27C96" w14:textId="77777777" w:rsidR="00EF5C74" w:rsidRPr="006E19A3" w:rsidRDefault="00EF5C74" w:rsidP="001C2475">
      <w:pPr>
        <w:rPr>
          <w:lang w:val="sv-SE"/>
        </w:rPr>
      </w:pPr>
    </w:p>
    <w:sectPr w:rsidR="00EF5C74" w:rsidRPr="006E19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76660" w14:textId="77777777" w:rsidR="003A3B88" w:rsidRDefault="003A3B88">
      <w:pPr>
        <w:spacing w:after="0"/>
      </w:pPr>
      <w:r>
        <w:separator/>
      </w:r>
    </w:p>
  </w:endnote>
  <w:endnote w:type="continuationSeparator" w:id="0">
    <w:p w14:paraId="3E96C1C7" w14:textId="77777777" w:rsidR="003A3B88" w:rsidRDefault="003A3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648B9" w14:textId="77777777" w:rsidR="003A3B88" w:rsidRDefault="003A3B88">
      <w:pPr>
        <w:spacing w:after="0"/>
      </w:pPr>
      <w:r>
        <w:separator/>
      </w:r>
    </w:p>
  </w:footnote>
  <w:footnote w:type="continuationSeparator" w:id="0">
    <w:p w14:paraId="5A25C801" w14:textId="77777777" w:rsidR="003A3B88" w:rsidRDefault="003A3B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A66"/>
    <w:rsid w:val="000423A3"/>
    <w:rsid w:val="00087106"/>
    <w:rsid w:val="00087ED1"/>
    <w:rsid w:val="000B1DDE"/>
    <w:rsid w:val="000F6242"/>
    <w:rsid w:val="0010276C"/>
    <w:rsid w:val="00124E28"/>
    <w:rsid w:val="00135E78"/>
    <w:rsid w:val="00153FE2"/>
    <w:rsid w:val="0019251F"/>
    <w:rsid w:val="001B2CAC"/>
    <w:rsid w:val="001C2475"/>
    <w:rsid w:val="001C5CF7"/>
    <w:rsid w:val="001D3C73"/>
    <w:rsid w:val="001D50E9"/>
    <w:rsid w:val="002B7E09"/>
    <w:rsid w:val="002E6BC2"/>
    <w:rsid w:val="002F1940"/>
    <w:rsid w:val="00304DEF"/>
    <w:rsid w:val="00383545"/>
    <w:rsid w:val="003A3B88"/>
    <w:rsid w:val="003C22CA"/>
    <w:rsid w:val="003E24FF"/>
    <w:rsid w:val="00433500"/>
    <w:rsid w:val="00433F71"/>
    <w:rsid w:val="004368E2"/>
    <w:rsid w:val="00437FD8"/>
    <w:rsid w:val="00440D43"/>
    <w:rsid w:val="004D56B1"/>
    <w:rsid w:val="004E3939"/>
    <w:rsid w:val="004E447C"/>
    <w:rsid w:val="004E4859"/>
    <w:rsid w:val="00572763"/>
    <w:rsid w:val="005B0B83"/>
    <w:rsid w:val="006A6618"/>
    <w:rsid w:val="006E19A3"/>
    <w:rsid w:val="006E4FAC"/>
    <w:rsid w:val="00716604"/>
    <w:rsid w:val="007A6DD5"/>
    <w:rsid w:val="007F4F92"/>
    <w:rsid w:val="0084734A"/>
    <w:rsid w:val="0085222F"/>
    <w:rsid w:val="008D772F"/>
    <w:rsid w:val="0091539C"/>
    <w:rsid w:val="00970F60"/>
    <w:rsid w:val="00974AEF"/>
    <w:rsid w:val="00976EFB"/>
    <w:rsid w:val="0099764C"/>
    <w:rsid w:val="00A51EF5"/>
    <w:rsid w:val="00A53463"/>
    <w:rsid w:val="00AB4AEE"/>
    <w:rsid w:val="00AC36F5"/>
    <w:rsid w:val="00AF4274"/>
    <w:rsid w:val="00B97703"/>
    <w:rsid w:val="00BD67A8"/>
    <w:rsid w:val="00BF38D1"/>
    <w:rsid w:val="00C37814"/>
    <w:rsid w:val="00C56A1A"/>
    <w:rsid w:val="00C82E35"/>
    <w:rsid w:val="00CF6087"/>
    <w:rsid w:val="00D34F0D"/>
    <w:rsid w:val="00D4339A"/>
    <w:rsid w:val="00D45364"/>
    <w:rsid w:val="00D56398"/>
    <w:rsid w:val="00DC68AA"/>
    <w:rsid w:val="00DD0614"/>
    <w:rsid w:val="00DE0EB9"/>
    <w:rsid w:val="00E10E15"/>
    <w:rsid w:val="00E1224D"/>
    <w:rsid w:val="00E30BCB"/>
    <w:rsid w:val="00EA5FCB"/>
    <w:rsid w:val="00EF5C74"/>
    <w:rsid w:val="00F67818"/>
    <w:rsid w:val="00F7368C"/>
    <w:rsid w:val="00FC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E2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124E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124E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4E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4E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4E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4E28"/>
    <w:pPr>
      <w:outlineLvl w:val="5"/>
    </w:pPr>
  </w:style>
  <w:style w:type="paragraph" w:styleId="Heading7">
    <w:name w:val="heading 7"/>
    <w:basedOn w:val="H6"/>
    <w:next w:val="Normal"/>
    <w:qFormat/>
    <w:rsid w:val="00124E28"/>
    <w:pPr>
      <w:outlineLvl w:val="6"/>
    </w:pPr>
  </w:style>
  <w:style w:type="paragraph" w:styleId="Heading8">
    <w:name w:val="heading 8"/>
    <w:basedOn w:val="Heading1"/>
    <w:next w:val="Normal"/>
    <w:qFormat/>
    <w:rsid w:val="00124E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4E28"/>
    <w:pPr>
      <w:outlineLvl w:val="8"/>
    </w:pPr>
  </w:style>
  <w:style w:type="character" w:default="1" w:styleId="DefaultParagraphFont">
    <w:name w:val="Default Paragraph Font"/>
    <w:semiHidden/>
    <w:rsid w:val="00124E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4E28"/>
  </w:style>
  <w:style w:type="paragraph" w:styleId="Header">
    <w:name w:val="header"/>
    <w:aliases w:val="header odd,header,header odd1,header odd2,header odd3,header odd4,header odd5,header odd6"/>
    <w:link w:val="HeaderChar"/>
    <w:rsid w:val="00124E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124E2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4E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124E28"/>
    <w:pPr>
      <w:spacing w:before="180"/>
      <w:ind w:left="2693" w:hanging="2693"/>
    </w:pPr>
    <w:rPr>
      <w:b/>
    </w:rPr>
  </w:style>
  <w:style w:type="paragraph" w:styleId="TOC1">
    <w:name w:val="toc 1"/>
    <w:semiHidden/>
    <w:rsid w:val="00124E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124E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124E28"/>
    <w:pPr>
      <w:ind w:left="1701" w:hanging="1701"/>
    </w:pPr>
  </w:style>
  <w:style w:type="paragraph" w:styleId="TOC4">
    <w:name w:val="toc 4"/>
    <w:basedOn w:val="TOC3"/>
    <w:semiHidden/>
    <w:rsid w:val="00124E28"/>
    <w:pPr>
      <w:ind w:left="1418" w:hanging="1418"/>
    </w:pPr>
  </w:style>
  <w:style w:type="paragraph" w:styleId="TOC3">
    <w:name w:val="toc 3"/>
    <w:basedOn w:val="TOC2"/>
    <w:semiHidden/>
    <w:rsid w:val="00124E28"/>
    <w:pPr>
      <w:ind w:left="1134" w:hanging="1134"/>
    </w:pPr>
  </w:style>
  <w:style w:type="paragraph" w:styleId="TOC2">
    <w:name w:val="toc 2"/>
    <w:basedOn w:val="TOC1"/>
    <w:semiHidden/>
    <w:rsid w:val="00124E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4E28"/>
    <w:pPr>
      <w:ind w:left="284"/>
    </w:pPr>
  </w:style>
  <w:style w:type="paragraph" w:styleId="Index1">
    <w:name w:val="index 1"/>
    <w:basedOn w:val="Normal"/>
    <w:semiHidden/>
    <w:rsid w:val="00124E28"/>
    <w:pPr>
      <w:keepLines/>
      <w:spacing w:after="0"/>
    </w:pPr>
  </w:style>
  <w:style w:type="paragraph" w:customStyle="1" w:styleId="ZH">
    <w:name w:val="ZH"/>
    <w:rsid w:val="00124E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124E28"/>
    <w:pPr>
      <w:outlineLvl w:val="9"/>
    </w:pPr>
  </w:style>
  <w:style w:type="paragraph" w:styleId="ListNumber2">
    <w:name w:val="List Number 2"/>
    <w:basedOn w:val="ListNumber"/>
    <w:semiHidden/>
    <w:rsid w:val="00124E28"/>
    <w:pPr>
      <w:ind w:left="851"/>
    </w:pPr>
  </w:style>
  <w:style w:type="character" w:styleId="FootnoteReference">
    <w:name w:val="footnote reference"/>
    <w:basedOn w:val="DefaultParagraphFont"/>
    <w:semiHidden/>
    <w:rsid w:val="00124E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4E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124E28"/>
    <w:rPr>
      <w:b/>
    </w:rPr>
  </w:style>
  <w:style w:type="paragraph" w:customStyle="1" w:styleId="TAC">
    <w:name w:val="TAC"/>
    <w:basedOn w:val="TAL"/>
    <w:rsid w:val="00124E28"/>
    <w:pPr>
      <w:jc w:val="center"/>
    </w:pPr>
  </w:style>
  <w:style w:type="paragraph" w:customStyle="1" w:styleId="TF">
    <w:name w:val="TF"/>
    <w:basedOn w:val="TH"/>
    <w:rsid w:val="00124E28"/>
    <w:pPr>
      <w:keepNext w:val="0"/>
      <w:spacing w:before="0" w:after="240"/>
    </w:pPr>
  </w:style>
  <w:style w:type="paragraph" w:customStyle="1" w:styleId="NO">
    <w:name w:val="NO"/>
    <w:basedOn w:val="Normal"/>
    <w:rsid w:val="00124E28"/>
    <w:pPr>
      <w:keepLines/>
      <w:ind w:left="1135" w:hanging="851"/>
    </w:pPr>
  </w:style>
  <w:style w:type="paragraph" w:styleId="TOC9">
    <w:name w:val="toc 9"/>
    <w:basedOn w:val="TOC8"/>
    <w:semiHidden/>
    <w:rsid w:val="00124E28"/>
    <w:pPr>
      <w:ind w:left="1418" w:hanging="1418"/>
    </w:pPr>
  </w:style>
  <w:style w:type="paragraph" w:customStyle="1" w:styleId="EX">
    <w:name w:val="EX"/>
    <w:basedOn w:val="Normal"/>
    <w:rsid w:val="00124E28"/>
    <w:pPr>
      <w:keepLines/>
      <w:ind w:left="1702" w:hanging="1418"/>
    </w:pPr>
  </w:style>
  <w:style w:type="paragraph" w:customStyle="1" w:styleId="FP">
    <w:name w:val="FP"/>
    <w:basedOn w:val="Normal"/>
    <w:rsid w:val="00124E28"/>
    <w:pPr>
      <w:spacing w:after="0"/>
    </w:pPr>
  </w:style>
  <w:style w:type="paragraph" w:customStyle="1" w:styleId="LD">
    <w:name w:val="LD"/>
    <w:rsid w:val="00124E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124E28"/>
    <w:pPr>
      <w:spacing w:after="0"/>
    </w:pPr>
  </w:style>
  <w:style w:type="paragraph" w:customStyle="1" w:styleId="EW">
    <w:name w:val="EW"/>
    <w:basedOn w:val="EX"/>
    <w:rsid w:val="00124E28"/>
    <w:pPr>
      <w:spacing w:after="0"/>
    </w:pPr>
  </w:style>
  <w:style w:type="paragraph" w:styleId="TOC6">
    <w:name w:val="toc 6"/>
    <w:basedOn w:val="TOC5"/>
    <w:next w:val="Normal"/>
    <w:semiHidden/>
    <w:rsid w:val="00124E28"/>
    <w:pPr>
      <w:ind w:left="1985" w:hanging="1985"/>
    </w:pPr>
  </w:style>
  <w:style w:type="paragraph" w:styleId="TOC7">
    <w:name w:val="toc 7"/>
    <w:basedOn w:val="TOC6"/>
    <w:next w:val="Normal"/>
    <w:semiHidden/>
    <w:rsid w:val="00124E28"/>
    <w:pPr>
      <w:ind w:left="2268" w:hanging="2268"/>
    </w:pPr>
  </w:style>
  <w:style w:type="paragraph" w:styleId="ListBullet2">
    <w:name w:val="List Bullet 2"/>
    <w:basedOn w:val="ListBullet"/>
    <w:semiHidden/>
    <w:rsid w:val="00124E28"/>
    <w:pPr>
      <w:ind w:left="851"/>
    </w:pPr>
  </w:style>
  <w:style w:type="paragraph" w:styleId="ListBullet3">
    <w:name w:val="List Bullet 3"/>
    <w:basedOn w:val="ListBullet2"/>
    <w:semiHidden/>
    <w:rsid w:val="00124E28"/>
    <w:pPr>
      <w:ind w:left="1135"/>
    </w:pPr>
  </w:style>
  <w:style w:type="paragraph" w:styleId="ListNumber">
    <w:name w:val="List Number"/>
    <w:basedOn w:val="List"/>
    <w:semiHidden/>
    <w:rsid w:val="00124E28"/>
  </w:style>
  <w:style w:type="paragraph" w:customStyle="1" w:styleId="EQ">
    <w:name w:val="EQ"/>
    <w:basedOn w:val="Normal"/>
    <w:next w:val="Normal"/>
    <w:rsid w:val="00124E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4E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4E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4E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124E28"/>
    <w:pPr>
      <w:jc w:val="right"/>
    </w:pPr>
  </w:style>
  <w:style w:type="paragraph" w:customStyle="1" w:styleId="H6">
    <w:name w:val="H6"/>
    <w:basedOn w:val="Heading5"/>
    <w:next w:val="Normal"/>
    <w:rsid w:val="00124E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4E28"/>
    <w:pPr>
      <w:ind w:left="851" w:hanging="851"/>
    </w:pPr>
  </w:style>
  <w:style w:type="paragraph" w:customStyle="1" w:styleId="TAL">
    <w:name w:val="TAL"/>
    <w:basedOn w:val="Normal"/>
    <w:rsid w:val="00124E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4E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124E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124E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124E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124E28"/>
    <w:pPr>
      <w:framePr w:wrap="notBeside" w:y="16161"/>
    </w:pPr>
  </w:style>
  <w:style w:type="character" w:customStyle="1" w:styleId="ZGSM">
    <w:name w:val="ZGSM"/>
    <w:rsid w:val="00124E28"/>
  </w:style>
  <w:style w:type="paragraph" w:styleId="List2">
    <w:name w:val="List 2"/>
    <w:basedOn w:val="List"/>
    <w:semiHidden/>
    <w:rsid w:val="00124E28"/>
    <w:pPr>
      <w:ind w:left="851"/>
    </w:pPr>
  </w:style>
  <w:style w:type="paragraph" w:customStyle="1" w:styleId="ZG">
    <w:name w:val="ZG"/>
    <w:rsid w:val="00124E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124E28"/>
    <w:pPr>
      <w:ind w:left="1135"/>
    </w:pPr>
  </w:style>
  <w:style w:type="paragraph" w:styleId="List4">
    <w:name w:val="List 4"/>
    <w:basedOn w:val="List3"/>
    <w:semiHidden/>
    <w:rsid w:val="00124E28"/>
    <w:pPr>
      <w:ind w:left="1418"/>
    </w:pPr>
  </w:style>
  <w:style w:type="paragraph" w:styleId="List5">
    <w:name w:val="List 5"/>
    <w:basedOn w:val="List4"/>
    <w:semiHidden/>
    <w:rsid w:val="00124E28"/>
    <w:pPr>
      <w:ind w:left="1702"/>
    </w:pPr>
  </w:style>
  <w:style w:type="paragraph" w:customStyle="1" w:styleId="EditorsNote">
    <w:name w:val="Editor's Note"/>
    <w:basedOn w:val="NO"/>
    <w:rsid w:val="00124E28"/>
    <w:rPr>
      <w:color w:val="FF0000"/>
    </w:rPr>
  </w:style>
  <w:style w:type="paragraph" w:styleId="List">
    <w:name w:val="List"/>
    <w:basedOn w:val="Normal"/>
    <w:semiHidden/>
    <w:rsid w:val="00124E28"/>
    <w:pPr>
      <w:ind w:left="568" w:hanging="284"/>
    </w:pPr>
  </w:style>
  <w:style w:type="paragraph" w:styleId="ListBullet">
    <w:name w:val="List Bullet"/>
    <w:basedOn w:val="List"/>
    <w:semiHidden/>
    <w:rsid w:val="00124E28"/>
  </w:style>
  <w:style w:type="paragraph" w:styleId="ListBullet4">
    <w:name w:val="List Bullet 4"/>
    <w:basedOn w:val="ListBullet3"/>
    <w:semiHidden/>
    <w:rsid w:val="00124E28"/>
    <w:pPr>
      <w:ind w:left="1418"/>
    </w:pPr>
  </w:style>
  <w:style w:type="paragraph" w:styleId="ListBullet5">
    <w:name w:val="List Bullet 5"/>
    <w:basedOn w:val="ListBullet4"/>
    <w:semiHidden/>
    <w:rsid w:val="00124E28"/>
    <w:pPr>
      <w:ind w:left="1702"/>
    </w:pPr>
  </w:style>
  <w:style w:type="paragraph" w:customStyle="1" w:styleId="B2">
    <w:name w:val="B2"/>
    <w:basedOn w:val="List2"/>
    <w:rsid w:val="00124E28"/>
  </w:style>
  <w:style w:type="paragraph" w:customStyle="1" w:styleId="B3">
    <w:name w:val="B3"/>
    <w:basedOn w:val="List3"/>
    <w:rsid w:val="00124E28"/>
  </w:style>
  <w:style w:type="paragraph" w:customStyle="1" w:styleId="B4">
    <w:name w:val="B4"/>
    <w:basedOn w:val="List4"/>
    <w:rsid w:val="00124E28"/>
  </w:style>
  <w:style w:type="paragraph" w:customStyle="1" w:styleId="B5">
    <w:name w:val="B5"/>
    <w:basedOn w:val="List5"/>
    <w:rsid w:val="00124E28"/>
  </w:style>
  <w:style w:type="paragraph" w:customStyle="1" w:styleId="ZTD">
    <w:name w:val="ZTD"/>
    <w:basedOn w:val="ZB"/>
    <w:rsid w:val="00124E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2025-10-05T17:39:00Z</dcterms:created>
  <dcterms:modified xsi:type="dcterms:W3CDTF">2025-10-05T17:39:00Z</dcterms:modified>
</cp:coreProperties>
</file>